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jc w:val="center"/>
        <w:rPr>
          <w:rFonts w:ascii="黑体" w:hAnsi="黑体" w:eastAsia="黑体"/>
          <w:b/>
          <w:bCs/>
          <w:sz w:val="28"/>
          <w:szCs w:val="28"/>
        </w:rPr>
      </w:pPr>
      <w:r>
        <w:rPr>
          <w:rFonts w:hint="eastAsia" w:ascii="黑体" w:hAnsi="黑体" w:eastAsia="黑体"/>
          <w:b/>
          <w:bCs/>
          <w:sz w:val="28"/>
          <w:szCs w:val="28"/>
        </w:rPr>
        <w:t>知情同意豁免申请表</w:t>
      </w:r>
    </w:p>
    <w:tbl>
      <w:tblPr>
        <w:tblStyle w:val="6"/>
        <w:tblW w:w="94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4"/>
        <w:gridCol w:w="1135"/>
        <w:gridCol w:w="29"/>
        <w:gridCol w:w="2947"/>
        <w:gridCol w:w="2127"/>
        <w:gridCol w:w="28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1589" w:type="dxa"/>
            <w:gridSpan w:val="2"/>
            <w:vAlign w:val="center"/>
          </w:tcPr>
          <w:p>
            <w:pPr>
              <w:spacing w:after="0"/>
              <w:jc w:val="both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项目名称</w:t>
            </w:r>
          </w:p>
        </w:tc>
        <w:tc>
          <w:tcPr>
            <w:tcW w:w="7909" w:type="dxa"/>
            <w:gridSpan w:val="4"/>
            <w:vAlign w:val="center"/>
          </w:tcPr>
          <w:p>
            <w:pPr>
              <w:spacing w:after="0"/>
              <w:jc w:val="both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1589" w:type="dxa"/>
            <w:gridSpan w:val="2"/>
            <w:vAlign w:val="center"/>
          </w:tcPr>
          <w:p>
            <w:pPr>
              <w:spacing w:after="0"/>
              <w:jc w:val="both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申请科室</w:t>
            </w:r>
          </w:p>
        </w:tc>
        <w:tc>
          <w:tcPr>
            <w:tcW w:w="2976" w:type="dxa"/>
            <w:gridSpan w:val="2"/>
            <w:vAlign w:val="center"/>
          </w:tcPr>
          <w:p>
            <w:pPr>
              <w:spacing w:after="0"/>
              <w:jc w:val="both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2127" w:type="dxa"/>
            <w:vAlign w:val="center"/>
          </w:tcPr>
          <w:p>
            <w:pPr>
              <w:spacing w:after="0"/>
              <w:jc w:val="both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项目负责人</w:t>
            </w:r>
          </w:p>
        </w:tc>
        <w:tc>
          <w:tcPr>
            <w:tcW w:w="2806" w:type="dxa"/>
            <w:vAlign w:val="center"/>
          </w:tcPr>
          <w:p>
            <w:pPr>
              <w:spacing w:after="0"/>
              <w:jc w:val="both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  <w:jc w:val="center"/>
        </w:trPr>
        <w:tc>
          <w:tcPr>
            <w:tcW w:w="9498" w:type="dxa"/>
            <w:gridSpan w:val="6"/>
            <w:vAlign w:val="center"/>
          </w:tcPr>
          <w:p>
            <w:pPr>
              <w:spacing w:after="0" w:line="500" w:lineRule="exact"/>
              <w:jc w:val="both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注:对于以下两种情况之一，伦理专委会可以批准免除知情同意。但是，伦理委专委会也可以要求研究者向受试者提供研究告知信息。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9498" w:type="dxa"/>
            <w:gridSpan w:val="6"/>
            <w:vAlign w:val="center"/>
          </w:tcPr>
          <w:p>
            <w:pPr>
              <w:spacing w:after="0" w:line="500" w:lineRule="exact"/>
              <w:jc w:val="both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1. 利用以往临床诊疗中获得的病历/生物标本的,且当时已获得受试者同意允许予以其他研究项目使用的研究：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4" w:type="dxa"/>
            <w:vAlign w:val="center"/>
          </w:tcPr>
          <w:p>
            <w:pPr>
              <w:spacing w:after="0"/>
              <w:jc w:val="both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□</w:t>
            </w:r>
          </w:p>
        </w:tc>
        <w:tc>
          <w:tcPr>
            <w:tcW w:w="9044" w:type="dxa"/>
            <w:gridSpan w:val="5"/>
            <w:vAlign w:val="center"/>
          </w:tcPr>
          <w:p>
            <w:pPr>
              <w:spacing w:after="0" w:line="500" w:lineRule="exact"/>
              <w:jc w:val="both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病人已签署相关知情同意书，或已签署同意将个人病历/生物标本用于其他研究项目的住院登记表（请提供附件）；若获取的是生物标本，请提供以下信息：</w:t>
            </w:r>
          </w:p>
          <w:p>
            <w:pPr>
              <w:spacing w:after="0" w:line="500" w:lineRule="exact"/>
              <w:jc w:val="both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该标本储存在：______________ 标本存储负责人签名：_________________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4" w:type="dxa"/>
            <w:vAlign w:val="center"/>
          </w:tcPr>
          <w:p>
            <w:pPr>
              <w:spacing w:after="0"/>
              <w:jc w:val="both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□</w:t>
            </w:r>
          </w:p>
        </w:tc>
        <w:tc>
          <w:tcPr>
            <w:tcW w:w="9044" w:type="dxa"/>
            <w:gridSpan w:val="5"/>
            <w:vAlign w:val="center"/>
          </w:tcPr>
          <w:p>
            <w:pPr>
              <w:spacing w:after="0" w:line="500" w:lineRule="exact"/>
              <w:jc w:val="both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受试者的隐私和个人身份信息得到保护。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4" w:type="dxa"/>
            <w:vAlign w:val="center"/>
          </w:tcPr>
          <w:p>
            <w:pPr>
              <w:spacing w:after="0"/>
              <w:jc w:val="both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□</w:t>
            </w:r>
          </w:p>
        </w:tc>
        <w:tc>
          <w:tcPr>
            <w:tcW w:w="9044" w:type="dxa"/>
            <w:gridSpan w:val="5"/>
            <w:vAlign w:val="center"/>
          </w:tcPr>
          <w:p>
            <w:pPr>
              <w:spacing w:after="0" w:line="500" w:lineRule="exact"/>
              <w:jc w:val="both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本研究不涉及个人隐私和商业利益。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9498" w:type="dxa"/>
            <w:gridSpan w:val="6"/>
            <w:vAlign w:val="center"/>
          </w:tcPr>
          <w:p>
            <w:pPr>
              <w:spacing w:after="0" w:line="500" w:lineRule="exact"/>
              <w:jc w:val="both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2. 利用可识别身份信息的人体材料或者数据进行研究，已无法联系到该受试者的研究：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4" w:type="dxa"/>
            <w:vAlign w:val="center"/>
          </w:tcPr>
          <w:p>
            <w:pPr>
              <w:spacing w:after="0"/>
              <w:jc w:val="both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□</w:t>
            </w:r>
          </w:p>
        </w:tc>
        <w:tc>
          <w:tcPr>
            <w:tcW w:w="9044" w:type="dxa"/>
            <w:gridSpan w:val="5"/>
            <w:vAlign w:val="center"/>
          </w:tcPr>
          <w:p>
            <w:pPr>
              <w:spacing w:after="0" w:line="500" w:lineRule="exact"/>
              <w:jc w:val="both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本研究使用的病例记录或标本是以往临床诊疗中所获得的。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4" w:type="dxa"/>
            <w:vAlign w:val="center"/>
          </w:tcPr>
          <w:p>
            <w:pPr>
              <w:spacing w:after="0"/>
              <w:jc w:val="both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□</w:t>
            </w:r>
          </w:p>
        </w:tc>
        <w:tc>
          <w:tcPr>
            <w:tcW w:w="9044" w:type="dxa"/>
            <w:gridSpan w:val="5"/>
            <w:vAlign w:val="center"/>
          </w:tcPr>
          <w:p>
            <w:pPr>
              <w:spacing w:after="0" w:line="500" w:lineRule="exact"/>
              <w:jc w:val="both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本研究对受试者的风险不大于最小风险。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4" w:type="dxa"/>
            <w:vAlign w:val="center"/>
          </w:tcPr>
          <w:p>
            <w:pPr>
              <w:spacing w:after="0"/>
              <w:jc w:val="both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□</w:t>
            </w:r>
          </w:p>
        </w:tc>
        <w:tc>
          <w:tcPr>
            <w:tcW w:w="9044" w:type="dxa"/>
            <w:gridSpan w:val="5"/>
            <w:vAlign w:val="center"/>
          </w:tcPr>
          <w:p>
            <w:pPr>
              <w:spacing w:after="0" w:line="500" w:lineRule="exact"/>
              <w:jc w:val="both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受试者的隐私和个人身份信息得到保护。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4" w:type="dxa"/>
            <w:vAlign w:val="center"/>
          </w:tcPr>
          <w:p>
            <w:pPr>
              <w:spacing w:after="0"/>
              <w:jc w:val="both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□</w:t>
            </w:r>
          </w:p>
        </w:tc>
        <w:tc>
          <w:tcPr>
            <w:tcW w:w="9044" w:type="dxa"/>
            <w:gridSpan w:val="5"/>
            <w:vAlign w:val="center"/>
          </w:tcPr>
          <w:p>
            <w:pPr>
              <w:spacing w:after="0" w:line="500" w:lineRule="exact"/>
              <w:jc w:val="both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免除知情同意不会对受试者的权利和健康产生不利的影响。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454" w:type="dxa"/>
            <w:vAlign w:val="center"/>
          </w:tcPr>
          <w:p>
            <w:pPr>
              <w:spacing w:after="0"/>
              <w:jc w:val="both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□</w:t>
            </w:r>
          </w:p>
        </w:tc>
        <w:tc>
          <w:tcPr>
            <w:tcW w:w="9044" w:type="dxa"/>
            <w:gridSpan w:val="5"/>
            <w:vAlign w:val="center"/>
          </w:tcPr>
          <w:p>
            <w:pPr>
              <w:spacing w:after="0" w:line="500" w:lineRule="exact"/>
              <w:jc w:val="both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本研究不涉及个人隐私和商业利益。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4" w:type="dxa"/>
            <w:vAlign w:val="center"/>
          </w:tcPr>
          <w:p>
            <w:pPr>
              <w:spacing w:after="0"/>
              <w:jc w:val="both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□</w:t>
            </w:r>
          </w:p>
        </w:tc>
        <w:tc>
          <w:tcPr>
            <w:tcW w:w="9044" w:type="dxa"/>
            <w:gridSpan w:val="5"/>
            <w:vAlign w:val="center"/>
          </w:tcPr>
          <w:p>
            <w:pPr>
              <w:spacing w:after="0" w:line="500" w:lineRule="exact"/>
              <w:jc w:val="both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若不豁免知情同意，研究将无法进行（受试者拒绝或不同意参加研究，不是研究无法实施、免除知情同意的证据）。</w:t>
            </w:r>
          </w:p>
          <w:p>
            <w:pPr>
              <w:spacing w:after="0" w:line="500" w:lineRule="exact"/>
              <w:jc w:val="both"/>
              <w:rPr>
                <w:rFonts w:asciiTheme="minorEastAsia" w:hAnsiTheme="minorEastAsia" w:eastAsiaTheme="minorEastAsia"/>
                <w:i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请说明：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0" w:hRule="atLeast"/>
          <w:jc w:val="center"/>
        </w:trPr>
        <w:tc>
          <w:tcPr>
            <w:tcW w:w="1618" w:type="dxa"/>
            <w:gridSpan w:val="3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本院项目负责人意见</w:t>
            </w:r>
          </w:p>
        </w:tc>
        <w:tc>
          <w:tcPr>
            <w:tcW w:w="7880" w:type="dxa"/>
            <w:gridSpan w:val="3"/>
            <w:vAlign w:val="bottom"/>
          </w:tcPr>
          <w:p>
            <w:pPr>
              <w:pStyle w:val="2"/>
              <w:spacing w:line="460" w:lineRule="exact"/>
              <w:ind w:firstLine="420" w:firstLineChars="200"/>
              <w:rPr>
                <w:rFonts w:hint="eastAsia" w:asciiTheme="minorEastAsia" w:hAnsiTheme="minorEastAsia" w:eastAsiaTheme="minorEastAsia" w:cstheme="minorBidi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Bidi"/>
                <w:kern w:val="0"/>
                <w:sz w:val="21"/>
                <w:szCs w:val="21"/>
                <w:lang w:val="en-US" w:eastAsia="zh-CN" w:bidi="ar-SA"/>
              </w:rPr>
              <w:t>我将依照中国相关法律法规、GCP、国际伦理准则以及医学伦理委员会的政策和程序开展本研究。本人承诺所交的所有提交的信息、材料（包括附件）真实可靠。</w:t>
            </w:r>
          </w:p>
          <w:p>
            <w:pPr>
              <w:spacing w:after="0" w:line="500" w:lineRule="exact"/>
              <w:ind w:firstLine="3045" w:firstLineChars="1450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项目负责人签名：  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  <w:jc w:val="center"/>
        </w:trPr>
        <w:tc>
          <w:tcPr>
            <w:tcW w:w="1618" w:type="dxa"/>
            <w:gridSpan w:val="3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本院承担科室意见</w:t>
            </w:r>
          </w:p>
        </w:tc>
        <w:tc>
          <w:tcPr>
            <w:tcW w:w="7880" w:type="dxa"/>
            <w:gridSpan w:val="3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both"/>
              <w:textAlignment w:val="auto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firstLine="3045" w:firstLineChars="1450"/>
              <w:textAlignment w:val="auto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科室负责人签名：           日期：</w:t>
            </w:r>
          </w:p>
        </w:tc>
      </w:tr>
    </w:tbl>
    <w:p>
      <w:pPr>
        <w:spacing w:line="220" w:lineRule="atLeast"/>
        <w:rPr>
          <w:rFonts w:asciiTheme="minorEastAsia" w:hAnsiTheme="minorEastAsia" w:eastAsiaTheme="minorEastAsia"/>
        </w:rPr>
      </w:pPr>
    </w:p>
    <w:sectPr>
      <w:headerReference r:id="rId5" w:type="default"/>
      <w:footerReference r:id="rId6" w:type="default"/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both"/>
      <w:rPr>
        <w:rFonts w:hint="eastAsia" w:ascii="宋体" w:hAnsi="宋体" w:eastAsia="宋体" w:cs="宋体"/>
        <w:lang w:val="en-US" w:eastAsia="zh-CN"/>
      </w:rPr>
    </w:pPr>
    <w:r>
      <w:rPr>
        <w:rFonts w:hint="eastAsia" w:ascii="宋体" w:hAnsi="宋体" w:eastAsia="宋体" w:cs="宋体"/>
        <w:sz w:val="21"/>
        <w:szCs w:val="21"/>
        <w:lang w:eastAsia="zh-CN"/>
      </w:rPr>
      <w:t>知情同意豁免申请表</w:t>
    </w:r>
    <w:r>
      <w:rPr>
        <w:rFonts w:hint="eastAsia" w:ascii="宋体" w:hAnsi="宋体" w:eastAsia="宋体" w:cs="宋体"/>
        <w:lang w:val="en-US" w:eastAsia="zh-CN"/>
      </w:rPr>
      <w:t xml:space="preserve">                                     </w:t>
    </w:r>
    <w:bookmarkStart w:id="0" w:name="_GoBack"/>
    <w:bookmarkEnd w:id="0"/>
    <w:r>
      <w:rPr>
        <w:rFonts w:hint="eastAsia" w:ascii="宋体" w:hAnsi="宋体" w:eastAsia="宋体" w:cs="宋体"/>
        <w:lang w:val="en-US" w:eastAsia="zh-CN"/>
      </w:rPr>
      <w:t xml:space="preserve">            </w:t>
    </w:r>
    <w:r>
      <w:rPr>
        <w:rFonts w:hint="eastAsia" w:ascii="宋体" w:hAnsi="宋体" w:eastAsia="宋体" w:cs="宋体"/>
        <w:sz w:val="21"/>
        <w:szCs w:val="21"/>
        <w:lang w:val="en-US" w:eastAsia="zh-CN"/>
      </w:rPr>
      <w:t>YD-EC BG/SQ-49/01.0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gyMGYyYzZlNDBjZTVkNjMwMzJmMTBiNmYzODQwN2QifQ=="/>
  </w:docVars>
  <w:rsids>
    <w:rsidRoot w:val="00D31D50"/>
    <w:rsid w:val="00003A0F"/>
    <w:rsid w:val="00084D70"/>
    <w:rsid w:val="001B0EFC"/>
    <w:rsid w:val="001E58D2"/>
    <w:rsid w:val="00270823"/>
    <w:rsid w:val="00303982"/>
    <w:rsid w:val="00323B43"/>
    <w:rsid w:val="00357237"/>
    <w:rsid w:val="003864C6"/>
    <w:rsid w:val="003D37D8"/>
    <w:rsid w:val="00426133"/>
    <w:rsid w:val="004358AB"/>
    <w:rsid w:val="004B3295"/>
    <w:rsid w:val="005F5748"/>
    <w:rsid w:val="006744FE"/>
    <w:rsid w:val="007D2DFF"/>
    <w:rsid w:val="00841D32"/>
    <w:rsid w:val="00856420"/>
    <w:rsid w:val="008B7726"/>
    <w:rsid w:val="009C3BE9"/>
    <w:rsid w:val="00C269F6"/>
    <w:rsid w:val="00D31D50"/>
    <w:rsid w:val="00EB3AFB"/>
    <w:rsid w:val="00F44800"/>
    <w:rsid w:val="00FF5910"/>
    <w:rsid w:val="2BA17EED"/>
    <w:rsid w:val="33C4633C"/>
    <w:rsid w:val="54B91C69"/>
    <w:rsid w:val="57F73A4D"/>
    <w:rsid w:val="66A567F0"/>
    <w:rsid w:val="6FD95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99"/>
    <w:pPr>
      <w:widowControl/>
      <w:jc w:val="left"/>
    </w:pPr>
    <w:rPr>
      <w:rFonts w:ascii="Courier New" w:hAnsi="Courier New"/>
      <w:kern w:val="0"/>
      <w:sz w:val="20"/>
      <w:szCs w:val="20"/>
      <w:lang w:eastAsia="en-US"/>
    </w:r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7"/>
    <w:link w:val="4"/>
    <w:semiHidden/>
    <w:qFormat/>
    <w:uiPriority w:val="99"/>
    <w:rPr>
      <w:rFonts w:ascii="Tahoma" w:hAnsi="Tahoma"/>
      <w:sz w:val="18"/>
      <w:szCs w:val="18"/>
    </w:rPr>
  </w:style>
  <w:style w:type="character" w:customStyle="1" w:styleId="10">
    <w:name w:val="页脚 Char"/>
    <w:basedOn w:val="7"/>
    <w:link w:val="3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567</Words>
  <Characters>600</Characters>
  <Lines>4</Lines>
  <Paragraphs>1</Paragraphs>
  <TotalTime>0</TotalTime>
  <ScaleCrop>false</ScaleCrop>
  <LinksUpToDate>false</LinksUpToDate>
  <CharactersWithSpaces>625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2020-04-21T03:28:00Z</dcterms:created>
  <dc:creator>Administrator</dc:creator>
  <cp:lastModifiedBy>Administrator</cp:lastModifiedBy>
  <cp:lastPrinted>2019-11-27T03:33:00Z</cp:lastPrinted>
  <dcterms:modified xsi:type="dcterms:W3CDTF">2023-05-30T02:48:15Z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C9213C95ED5C42519D8F342496DFB318_13</vt:lpwstr>
  </property>
</Properties>
</file>