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黑体"/>
          <w:sz w:val="28"/>
        </w:rPr>
      </w:pPr>
      <w:r>
        <w:rPr>
          <w:rFonts w:hint="eastAsia" w:eastAsia="黑体"/>
          <w:b/>
          <w:bCs/>
          <w:sz w:val="28"/>
          <w:lang w:eastAsia="zh-CN"/>
        </w:rPr>
        <w:t>药物临床试验</w:t>
      </w:r>
      <w:r>
        <w:rPr>
          <w:rFonts w:hint="eastAsia" w:eastAsia="黑体"/>
          <w:b/>
          <w:bCs/>
          <w:sz w:val="28"/>
        </w:rPr>
        <w:t>复审申请</w:t>
      </w:r>
      <w:r>
        <w:rPr>
          <w:rFonts w:hint="eastAsia" w:eastAsia="黑体"/>
          <w:b/>
          <w:bCs/>
          <w:sz w:val="28"/>
          <w:lang w:eastAsia="zh-CN"/>
        </w:rPr>
        <w:t>表</w:t>
      </w:r>
    </w:p>
    <w:tbl>
      <w:tblPr>
        <w:tblStyle w:val="6"/>
        <w:tblW w:w="87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1849"/>
        <w:gridCol w:w="2615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项目名称</w:t>
            </w:r>
          </w:p>
        </w:tc>
        <w:tc>
          <w:tcPr>
            <w:tcW w:w="6595" w:type="dxa"/>
            <w:gridSpan w:val="3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130" w:type="dxa"/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</w:rPr>
              <w:t>剂型∕型号规格</w:t>
            </w:r>
          </w:p>
        </w:tc>
        <w:tc>
          <w:tcPr>
            <w:tcW w:w="6595" w:type="dxa"/>
            <w:gridSpan w:val="3"/>
            <w:vAlign w:val="top"/>
          </w:tcPr>
          <w:p>
            <w:pPr>
              <w:rPr>
                <w:rFonts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130" w:type="dxa"/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</w:rPr>
              <w:t>注册分类</w:t>
            </w:r>
          </w:p>
        </w:tc>
        <w:tc>
          <w:tcPr>
            <w:tcW w:w="1849" w:type="dxa"/>
            <w:vAlign w:val="top"/>
          </w:tcPr>
          <w:p>
            <w:pPr>
              <w:rPr>
                <w:rFonts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615" w:type="dxa"/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</w:rPr>
              <w:t>试验分期</w:t>
            </w:r>
          </w:p>
        </w:tc>
        <w:tc>
          <w:tcPr>
            <w:tcW w:w="2131" w:type="dxa"/>
            <w:vAlign w:val="top"/>
          </w:tcPr>
          <w:p>
            <w:pPr>
              <w:rPr>
                <w:rFonts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130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原方案版本号</w:t>
            </w:r>
          </w:p>
        </w:tc>
        <w:tc>
          <w:tcPr>
            <w:tcW w:w="1849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615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原方案版本日期</w:t>
            </w:r>
          </w:p>
        </w:tc>
        <w:tc>
          <w:tcPr>
            <w:tcW w:w="2131" w:type="dxa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130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更新后方案版本号</w:t>
            </w:r>
          </w:p>
        </w:tc>
        <w:tc>
          <w:tcPr>
            <w:tcW w:w="1849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615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更新后方案版本日期</w:t>
            </w:r>
          </w:p>
        </w:tc>
        <w:tc>
          <w:tcPr>
            <w:tcW w:w="2131" w:type="dxa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130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原知情同意书版本号</w:t>
            </w:r>
          </w:p>
        </w:tc>
        <w:tc>
          <w:tcPr>
            <w:tcW w:w="1849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615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原知情同意书版本日期</w:t>
            </w:r>
          </w:p>
        </w:tc>
        <w:tc>
          <w:tcPr>
            <w:tcW w:w="2131" w:type="dxa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130" w:type="dxa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更新后知情同意书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版本号</w:t>
            </w:r>
          </w:p>
        </w:tc>
        <w:tc>
          <w:tcPr>
            <w:tcW w:w="1849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615" w:type="dxa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更新后知情同意书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版本日期</w:t>
            </w:r>
          </w:p>
        </w:tc>
        <w:tc>
          <w:tcPr>
            <w:tcW w:w="2131" w:type="dxa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130" w:type="dxa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本院承担科室</w:t>
            </w:r>
          </w:p>
        </w:tc>
        <w:tc>
          <w:tcPr>
            <w:tcW w:w="1849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615" w:type="dxa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本院主要研究者</w:t>
            </w:r>
          </w:p>
        </w:tc>
        <w:tc>
          <w:tcPr>
            <w:tcW w:w="2131" w:type="dxa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130" w:type="dxa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伦理审查意见号</w:t>
            </w:r>
          </w:p>
        </w:tc>
        <w:tc>
          <w:tcPr>
            <w:tcW w:w="1849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615" w:type="dxa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</w:rPr>
              <w:t>本院主要研究者</w:t>
            </w:r>
            <w:r>
              <w:rPr>
                <w:rFonts w:hint="eastAsia" w:ascii="宋体" w:hAnsi="宋体"/>
                <w:lang w:eastAsia="zh-CN"/>
              </w:rPr>
              <w:t>联系方式</w:t>
            </w:r>
          </w:p>
        </w:tc>
        <w:tc>
          <w:tcPr>
            <w:tcW w:w="2131" w:type="dxa"/>
          </w:tcPr>
          <w:p>
            <w:pPr>
              <w:rPr>
                <w:rFonts w:ascii="宋体" w:hAnsi="宋体"/>
              </w:rPr>
            </w:pPr>
          </w:p>
        </w:tc>
      </w:tr>
    </w:tbl>
    <w:p>
      <w:pPr>
        <w:pStyle w:val="2"/>
        <w:rPr>
          <w:rFonts w:ascii="宋体" w:hAnsi="宋体"/>
          <w:sz w:val="21"/>
          <w:lang w:eastAsia="zh-CN"/>
        </w:rPr>
      </w:pPr>
    </w:p>
    <w:p>
      <w:pPr>
        <w:pStyle w:val="2"/>
        <w:rPr>
          <w:rFonts w:ascii="宋体" w:hAnsi="宋体"/>
          <w:b/>
          <w:sz w:val="21"/>
          <w:lang w:eastAsia="zh-CN"/>
        </w:rPr>
      </w:pPr>
      <w:r>
        <w:rPr>
          <w:rFonts w:hint="eastAsia" w:ascii="宋体" w:hAnsi="宋体"/>
          <w:b/>
          <w:sz w:val="21"/>
          <w:lang w:eastAsia="zh-CN"/>
        </w:rPr>
        <w:t>一、对</w:t>
      </w:r>
      <w:r>
        <w:rPr>
          <w:rFonts w:ascii="宋体" w:hAnsi="宋体"/>
          <w:b/>
          <w:sz w:val="21"/>
          <w:lang w:eastAsia="zh-CN"/>
        </w:rPr>
        <w:t>伦理审查意见的要求没有异议</w:t>
      </w:r>
    </w:p>
    <w:p>
      <w:pPr>
        <w:pStyle w:val="2"/>
        <w:numPr>
          <w:ilvl w:val="0"/>
          <w:numId w:val="1"/>
        </w:numPr>
        <w:rPr>
          <w:rFonts w:ascii="宋体" w:hAnsi="宋体"/>
          <w:sz w:val="21"/>
          <w:lang w:eastAsia="zh-CN"/>
        </w:rPr>
      </w:pPr>
      <w:r>
        <w:rPr>
          <w:rFonts w:hint="eastAsia" w:ascii="宋体" w:hAnsi="宋体"/>
          <w:sz w:val="21"/>
          <w:lang w:eastAsia="zh-CN"/>
        </w:rPr>
        <w:t>伦理</w:t>
      </w:r>
      <w:r>
        <w:rPr>
          <w:rFonts w:ascii="宋体" w:hAnsi="宋体"/>
          <w:sz w:val="21"/>
          <w:lang w:eastAsia="zh-CN"/>
        </w:rPr>
        <w:t>审查的要求修正的文件和内容：</w:t>
      </w:r>
    </w:p>
    <w:p>
      <w:pPr>
        <w:pStyle w:val="2"/>
        <w:rPr>
          <w:rFonts w:ascii="宋体" w:hAnsi="宋体"/>
          <w:sz w:val="21"/>
          <w:lang w:eastAsia="zh-CN"/>
        </w:rPr>
      </w:pPr>
    </w:p>
    <w:p>
      <w:pPr>
        <w:pStyle w:val="2"/>
        <w:rPr>
          <w:rFonts w:ascii="宋体" w:hAnsi="宋体"/>
          <w:sz w:val="21"/>
          <w:lang w:eastAsia="zh-CN"/>
        </w:rPr>
      </w:pPr>
    </w:p>
    <w:p>
      <w:pPr>
        <w:pStyle w:val="2"/>
        <w:rPr>
          <w:rFonts w:hint="eastAsia" w:ascii="宋体" w:hAnsi="宋体"/>
          <w:sz w:val="21"/>
          <w:lang w:eastAsia="zh-CN"/>
        </w:rPr>
      </w:pPr>
    </w:p>
    <w:p>
      <w:pPr>
        <w:pStyle w:val="2"/>
        <w:numPr>
          <w:ilvl w:val="0"/>
          <w:numId w:val="1"/>
        </w:numPr>
        <w:rPr>
          <w:rFonts w:ascii="宋体" w:hAnsi="宋体"/>
          <w:sz w:val="21"/>
          <w:lang w:eastAsia="zh-CN"/>
        </w:rPr>
      </w:pPr>
      <w:r>
        <w:rPr>
          <w:rFonts w:hint="eastAsia" w:ascii="宋体" w:hAnsi="宋体"/>
          <w:sz w:val="21"/>
          <w:lang w:eastAsia="zh-CN"/>
        </w:rPr>
        <w:t>修正</w:t>
      </w:r>
      <w:r>
        <w:rPr>
          <w:rFonts w:ascii="宋体" w:hAnsi="宋体"/>
          <w:sz w:val="21"/>
          <w:lang w:eastAsia="zh-CN"/>
        </w:rPr>
        <w:t>的情况：</w:t>
      </w:r>
    </w:p>
    <w:p>
      <w:pPr>
        <w:pStyle w:val="2"/>
        <w:rPr>
          <w:rFonts w:ascii="宋体" w:hAnsi="宋体"/>
          <w:sz w:val="21"/>
          <w:lang w:eastAsia="zh-CN"/>
        </w:rPr>
      </w:pPr>
    </w:p>
    <w:p>
      <w:pPr>
        <w:pStyle w:val="2"/>
        <w:rPr>
          <w:rFonts w:hint="eastAsia" w:ascii="宋体" w:hAnsi="宋体"/>
          <w:sz w:val="21"/>
          <w:lang w:eastAsia="zh-CN"/>
        </w:rPr>
      </w:pPr>
    </w:p>
    <w:p>
      <w:pPr>
        <w:pStyle w:val="2"/>
        <w:rPr>
          <w:rFonts w:ascii="宋体" w:hAnsi="宋体"/>
          <w:b/>
          <w:sz w:val="21"/>
          <w:lang w:eastAsia="zh-CN"/>
        </w:rPr>
      </w:pPr>
      <w:r>
        <w:rPr>
          <w:rFonts w:hint="eastAsia" w:ascii="宋体" w:hAnsi="宋体"/>
          <w:b/>
          <w:sz w:val="21"/>
          <w:lang w:eastAsia="zh-CN"/>
        </w:rPr>
        <w:t>二、</w:t>
      </w:r>
      <w:r>
        <w:rPr>
          <w:rFonts w:ascii="宋体" w:hAnsi="宋体"/>
          <w:b/>
          <w:sz w:val="21"/>
          <w:lang w:eastAsia="zh-CN"/>
        </w:rPr>
        <w:t>对伦理审查意见的要求有不同意见</w:t>
      </w:r>
    </w:p>
    <w:p>
      <w:pPr>
        <w:pStyle w:val="2"/>
        <w:numPr>
          <w:ilvl w:val="0"/>
          <w:numId w:val="2"/>
        </w:numPr>
        <w:rPr>
          <w:rFonts w:ascii="宋体" w:hAnsi="宋体"/>
          <w:sz w:val="21"/>
          <w:lang w:eastAsia="zh-CN"/>
        </w:rPr>
      </w:pPr>
      <w:r>
        <w:rPr>
          <w:rFonts w:hint="eastAsia" w:ascii="宋体" w:hAnsi="宋体"/>
          <w:sz w:val="21"/>
          <w:lang w:eastAsia="zh-CN"/>
        </w:rPr>
        <w:t>伦理</w:t>
      </w:r>
      <w:r>
        <w:rPr>
          <w:rFonts w:ascii="宋体" w:hAnsi="宋体"/>
          <w:sz w:val="21"/>
          <w:lang w:eastAsia="zh-CN"/>
        </w:rPr>
        <w:t>审查的意见：</w:t>
      </w:r>
    </w:p>
    <w:p>
      <w:pPr>
        <w:pStyle w:val="2"/>
        <w:rPr>
          <w:rFonts w:hint="eastAsia" w:ascii="宋体" w:hAnsi="宋体"/>
          <w:sz w:val="21"/>
          <w:lang w:eastAsia="zh-CN"/>
        </w:rPr>
      </w:pPr>
    </w:p>
    <w:p>
      <w:pPr>
        <w:pStyle w:val="2"/>
        <w:numPr>
          <w:ilvl w:val="0"/>
          <w:numId w:val="2"/>
        </w:numPr>
        <w:rPr>
          <w:rFonts w:ascii="宋体" w:hAnsi="宋体"/>
        </w:rPr>
      </w:pPr>
      <w:r>
        <w:rPr>
          <w:rFonts w:hint="eastAsia" w:ascii="宋体" w:hAnsi="宋体"/>
          <w:sz w:val="21"/>
          <w:lang w:eastAsia="zh-CN"/>
        </w:rPr>
        <w:t>不同</w:t>
      </w:r>
      <w:r>
        <w:rPr>
          <w:rFonts w:ascii="宋体" w:hAnsi="宋体"/>
          <w:sz w:val="21"/>
          <w:lang w:eastAsia="zh-CN"/>
        </w:rPr>
        <w:t>的意见：</w:t>
      </w:r>
    </w:p>
    <w:p>
      <w:pPr>
        <w:rPr>
          <w:rFonts w:hint="eastAsia" w:ascii="宋体" w:hAnsi="宋体" w:eastAsia="宋体" w:cs="Times New Roman"/>
          <w:kern w:val="0"/>
          <w:sz w:val="21"/>
          <w:szCs w:val="20"/>
          <w:lang w:val="en-US" w:eastAsia="zh-CN" w:bidi="ar-SA"/>
        </w:rPr>
      </w:pPr>
    </w:p>
    <w:p>
      <w:pPr>
        <w:pStyle w:val="2"/>
        <w:spacing w:line="460" w:lineRule="exact"/>
        <w:rPr>
          <w:rFonts w:hint="eastAsia" w:ascii="宋体" w:hAnsi="宋体" w:eastAsia="宋体" w:cs="Times New Roman"/>
          <w:kern w:val="0"/>
          <w:sz w:val="21"/>
          <w:szCs w:val="20"/>
          <w:lang w:val="en-US" w:eastAsia="zh-CN" w:bidi="ar-SA"/>
        </w:rPr>
      </w:pPr>
      <w:r>
        <w:rPr>
          <w:rFonts w:hint="eastAsia" w:ascii="宋体" w:hAnsi="宋体" w:eastAsia="宋体" w:cs="Times New Roman"/>
          <w:kern w:val="0"/>
          <w:sz w:val="21"/>
          <w:szCs w:val="20"/>
          <w:lang w:val="en-US" w:eastAsia="zh-CN" w:bidi="ar-SA"/>
        </w:rPr>
        <w:t>项目负责人声明：□ 1.我将依照中国相关法律法规、GCP、国际伦理准则以及医学伦理</w:t>
      </w:r>
    </w:p>
    <w:p>
      <w:pPr>
        <w:pStyle w:val="2"/>
        <w:spacing w:line="460" w:lineRule="exact"/>
        <w:ind w:firstLine="2100" w:firstLineChars="1000"/>
        <w:rPr>
          <w:rFonts w:hint="eastAsia" w:ascii="宋体" w:hAnsi="宋体" w:eastAsia="宋体" w:cs="Times New Roman"/>
          <w:kern w:val="0"/>
          <w:sz w:val="21"/>
          <w:szCs w:val="20"/>
          <w:lang w:val="en-US" w:eastAsia="zh-CN" w:bidi="ar-SA"/>
        </w:rPr>
      </w:pPr>
      <w:r>
        <w:rPr>
          <w:rFonts w:hint="eastAsia" w:ascii="宋体" w:hAnsi="宋体" w:eastAsia="宋体" w:cs="Times New Roman"/>
          <w:kern w:val="0"/>
          <w:sz w:val="21"/>
          <w:szCs w:val="20"/>
          <w:lang w:val="en-US" w:eastAsia="zh-CN" w:bidi="ar-SA"/>
        </w:rPr>
        <w:t>委员会的政策和程序开展本研究。 </w:t>
      </w:r>
    </w:p>
    <w:p>
      <w:pPr>
        <w:pStyle w:val="2"/>
        <w:numPr>
          <w:ilvl w:val="0"/>
          <w:numId w:val="0"/>
        </w:numPr>
        <w:spacing w:line="460" w:lineRule="exact"/>
        <w:ind w:left="1680" w:leftChars="0"/>
        <w:rPr>
          <w:rFonts w:hint="eastAsia" w:ascii="宋体" w:hAnsi="宋体" w:eastAsia="宋体" w:cs="Times New Roman"/>
          <w:kern w:val="0"/>
          <w:sz w:val="21"/>
          <w:szCs w:val="20"/>
          <w:lang w:val="en-US" w:eastAsia="zh-CN" w:bidi="ar-SA"/>
        </w:rPr>
      </w:pPr>
      <w:r>
        <w:rPr>
          <w:rFonts w:hint="eastAsia" w:ascii="宋体" w:hAnsi="宋体" w:cs="Times New Roman"/>
          <w:kern w:val="0"/>
          <w:sz w:val="21"/>
          <w:szCs w:val="20"/>
          <w:lang w:val="en-US" w:eastAsia="zh-CN" w:bidi="ar-SA"/>
        </w:rPr>
        <w:t xml:space="preserve">□ </w:t>
      </w:r>
      <w:r>
        <w:rPr>
          <w:rFonts w:hint="eastAsia" w:ascii="宋体" w:hAnsi="宋体" w:eastAsia="宋体" w:cs="Times New Roman"/>
          <w:kern w:val="0"/>
          <w:sz w:val="21"/>
          <w:szCs w:val="20"/>
          <w:lang w:val="en-US" w:eastAsia="zh-CN" w:bidi="ar-SA"/>
        </w:rPr>
        <w:t>2.承诺所交的所有材料（包括附件）真实可靠。 </w:t>
      </w:r>
    </w:p>
    <w:tbl>
      <w:tblPr>
        <w:tblStyle w:val="6"/>
        <w:tblW w:w="86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01"/>
        <w:gridCol w:w="2150"/>
        <w:gridCol w:w="1716"/>
        <w:gridCol w:w="21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260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</w:rPr>
              <w:t>项目</w:t>
            </w:r>
            <w:r>
              <w:rPr>
                <w:rFonts w:hAnsi="宋体"/>
              </w:rPr>
              <w:t>负责人</w:t>
            </w:r>
            <w:r>
              <w:rPr>
                <w:rFonts w:hint="eastAsia" w:hAnsi="宋体"/>
              </w:rPr>
              <w:t>签字</w:t>
            </w:r>
          </w:p>
        </w:tc>
        <w:tc>
          <w:tcPr>
            <w:tcW w:w="2150" w:type="dxa"/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71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</w:rPr>
              <w:t>日期</w:t>
            </w:r>
          </w:p>
        </w:tc>
        <w:tc>
          <w:tcPr>
            <w:tcW w:w="2156" w:type="dxa"/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601" w:type="dxa"/>
            <w:vAlign w:val="center"/>
          </w:tcPr>
          <w:p>
            <w:pPr>
              <w:jc w:val="center"/>
              <w:rPr>
                <w:rFonts w:hint="eastAsia" w:hAnsi="宋体"/>
                <w:lang w:eastAsia="zh-CN"/>
              </w:rPr>
            </w:pPr>
            <w:r>
              <w:rPr>
                <w:rFonts w:hint="eastAsia" w:hAnsi="宋体"/>
                <w:lang w:eastAsia="zh-CN"/>
              </w:rPr>
              <w:t>本院承担科室负责人签字</w:t>
            </w:r>
          </w:p>
        </w:tc>
        <w:tc>
          <w:tcPr>
            <w:tcW w:w="2150" w:type="dxa"/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716" w:type="dxa"/>
            <w:vAlign w:val="center"/>
          </w:tcPr>
          <w:p>
            <w:pPr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日期</w:t>
            </w:r>
          </w:p>
        </w:tc>
        <w:tc>
          <w:tcPr>
            <w:tcW w:w="2156" w:type="dxa"/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</w:tr>
    </w:tbl>
    <w:p/>
    <w:sectPr>
      <w:headerReference r:id="rId3" w:type="default"/>
      <w:footerReference r:id="rId4" w:type="default"/>
      <w:pgSz w:w="11906" w:h="16838"/>
      <w:pgMar w:top="1440" w:right="1797" w:bottom="1440" w:left="1797" w:header="851" w:footer="992" w:gutter="0"/>
      <w:cols w:space="425" w:num="1"/>
      <w:docGrid w:type="linesAndChars" w:linePitch="34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sz w:val="21"/>
        <w:szCs w:val="24"/>
      </w:rPr>
    </w:pPr>
    <w:r>
      <w:rPr>
        <w:rFonts w:hint="eastAsia"/>
        <w:szCs w:val="21"/>
      </w:rPr>
      <w:t>第</w:t>
    </w:r>
    <w:r>
      <w:rPr>
        <w:szCs w:val="21"/>
      </w:rPr>
      <w:t xml:space="preserve"> </w:t>
    </w:r>
    <w:r>
      <w:rPr>
        <w:szCs w:val="21"/>
      </w:rPr>
      <w:fldChar w:fldCharType="begin"/>
    </w:r>
    <w:r>
      <w:rPr>
        <w:szCs w:val="21"/>
      </w:rPr>
      <w:instrText xml:space="preserve"> PAGE </w:instrText>
    </w:r>
    <w:r>
      <w:rPr>
        <w:szCs w:val="21"/>
      </w:rPr>
      <w:fldChar w:fldCharType="separate"/>
    </w:r>
    <w:r>
      <w:rPr>
        <w:szCs w:val="21"/>
      </w:rPr>
      <w:t>1</w:t>
    </w:r>
    <w:r>
      <w:rPr>
        <w:szCs w:val="21"/>
      </w:rPr>
      <w:fldChar w:fldCharType="end"/>
    </w:r>
    <w:r>
      <w:rPr>
        <w:szCs w:val="21"/>
      </w:rPr>
      <w:t xml:space="preserve"> </w:t>
    </w:r>
    <w:r>
      <w:rPr>
        <w:rFonts w:hint="eastAsia"/>
        <w:szCs w:val="21"/>
      </w:rPr>
      <w:t>页</w:t>
    </w:r>
    <w:r>
      <w:rPr>
        <w:szCs w:val="21"/>
      </w:rPr>
      <w:t xml:space="preserve"> </w:t>
    </w:r>
    <w:r>
      <w:rPr>
        <w:rFonts w:hint="eastAsia"/>
        <w:szCs w:val="21"/>
      </w:rPr>
      <w:t>共</w:t>
    </w:r>
    <w:r>
      <w:rPr>
        <w:szCs w:val="21"/>
      </w:rPr>
      <w:t xml:space="preserve"> </w:t>
    </w:r>
    <w:r>
      <w:rPr>
        <w:szCs w:val="21"/>
      </w:rPr>
      <w:fldChar w:fldCharType="begin"/>
    </w:r>
    <w:r>
      <w:rPr>
        <w:szCs w:val="21"/>
      </w:rPr>
      <w:instrText xml:space="preserve"> NUMPAGES </w:instrText>
    </w:r>
    <w:r>
      <w:rPr>
        <w:szCs w:val="21"/>
      </w:rPr>
      <w:fldChar w:fldCharType="separate"/>
    </w:r>
    <w:r>
      <w:rPr>
        <w:szCs w:val="21"/>
      </w:rPr>
      <w:t>1</w:t>
    </w:r>
    <w:r>
      <w:rPr>
        <w:szCs w:val="21"/>
      </w:rPr>
      <w:fldChar w:fldCharType="end"/>
    </w:r>
    <w:r>
      <w:rPr>
        <w:szCs w:val="21"/>
      </w:rPr>
      <w:t xml:space="preserve"> </w:t>
    </w:r>
    <w:r>
      <w:rPr>
        <w:rFonts w:hint="eastAsia"/>
        <w:szCs w:val="21"/>
      </w:rPr>
      <w:t>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both"/>
    </w:pPr>
    <w:r>
      <w:rPr>
        <w:rFonts w:hint="eastAsia" w:ascii="Times New Roman" w:hAnsi="Times New Roman" w:eastAsia="宋体" w:cs="Times New Roman"/>
        <w:sz w:val="21"/>
        <w:szCs w:val="21"/>
        <w:lang w:eastAsia="zh-CN"/>
      </w:rPr>
      <w:t>药物临床试验复审申请表</w:t>
    </w:r>
    <w:r>
      <w:rPr>
        <w:rFonts w:ascii="宋体" w:hAnsi="宋体"/>
        <w:sz w:val="21"/>
        <w:szCs w:val="21"/>
      </w:rPr>
      <w:t xml:space="preserve">     </w:t>
    </w:r>
    <w:r>
      <w:rPr>
        <w:rFonts w:hint="eastAsia" w:ascii="宋体" w:hAnsi="宋体"/>
        <w:sz w:val="21"/>
        <w:szCs w:val="21"/>
        <w:lang w:val="en-US" w:eastAsia="zh-CN"/>
      </w:rPr>
      <w:t xml:space="preserve">                        </w:t>
    </w:r>
    <w:bookmarkStart w:id="0" w:name="_GoBack"/>
    <w:bookmarkEnd w:id="0"/>
    <w:r>
      <w:rPr>
        <w:rFonts w:hint="eastAsia" w:ascii="宋体" w:hAnsi="宋体"/>
        <w:sz w:val="21"/>
        <w:szCs w:val="21"/>
        <w:lang w:val="en-US" w:eastAsia="zh-CN"/>
      </w:rPr>
      <w:t xml:space="preserve">       </w:t>
    </w:r>
    <w:r>
      <w:rPr>
        <w:rFonts w:ascii="宋体" w:hAnsi="宋体"/>
        <w:sz w:val="21"/>
        <w:szCs w:val="21"/>
      </w:rPr>
      <w:t xml:space="preserve">  </w:t>
    </w:r>
    <w:r>
      <w:rPr>
        <w:rFonts w:hint="eastAsia" w:ascii="宋体" w:hAnsi="宋体" w:eastAsia="宋体" w:cs="宋体"/>
        <w:sz w:val="21"/>
        <w:szCs w:val="21"/>
        <w:lang w:val="en-US" w:eastAsia="zh-CN"/>
      </w:rPr>
      <w:t>YD-EC BG/SQ-</w:t>
    </w:r>
    <w:r>
      <w:rPr>
        <w:rFonts w:hint="eastAsia" w:ascii="宋体" w:hAnsi="宋体" w:cs="宋体"/>
        <w:sz w:val="21"/>
        <w:szCs w:val="21"/>
        <w:lang w:val="en-US" w:eastAsia="zh-CN"/>
      </w:rPr>
      <w:t>46</w:t>
    </w:r>
    <w:r>
      <w:rPr>
        <w:rFonts w:hint="eastAsia" w:ascii="宋体" w:hAnsi="宋体" w:eastAsia="宋体" w:cs="宋体"/>
        <w:sz w:val="21"/>
        <w:szCs w:val="21"/>
        <w:lang w:val="en-US" w:eastAsia="zh-CN"/>
      </w:rPr>
      <w:t>/01.0</w:t>
    </w:r>
    <w:r>
      <w:t xml:space="preserve">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DE00F2"/>
    <w:multiLevelType w:val="multilevel"/>
    <w:tmpl w:val="00DE00F2"/>
    <w:lvl w:ilvl="0" w:tentative="0">
      <w:start w:val="1"/>
      <w:numFmt w:val="bullet"/>
      <w:lvlText w:val=""/>
      <w:lvlJc w:val="left"/>
      <w:pPr>
        <w:ind w:left="420" w:hanging="420"/>
      </w:pPr>
      <w:rPr>
        <w:rFonts w:hint="default" w:ascii="Symbol" w:hAnsi="Symbol"/>
        <w:color w:val="auto"/>
        <w:sz w:val="18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68C21DE1"/>
    <w:multiLevelType w:val="multilevel"/>
    <w:tmpl w:val="68C21DE1"/>
    <w:lvl w:ilvl="0" w:tentative="0">
      <w:start w:val="1"/>
      <w:numFmt w:val="bullet"/>
      <w:lvlText w:val=""/>
      <w:lvlJc w:val="left"/>
      <w:pPr>
        <w:ind w:left="420" w:hanging="420"/>
      </w:pPr>
      <w:rPr>
        <w:rFonts w:hint="default" w:ascii="Symbol" w:hAnsi="Symbol"/>
        <w:color w:val="auto"/>
        <w:sz w:val="18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74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yMGYyYzZlNDBjZTVkNjMwMzJmMTBiNmYzODQwN2QifQ=="/>
  </w:docVars>
  <w:rsids>
    <w:rsidRoot w:val="004272B8"/>
    <w:rsid w:val="00007FCF"/>
    <w:rsid w:val="00033A5F"/>
    <w:rsid w:val="000638BC"/>
    <w:rsid w:val="00075F43"/>
    <w:rsid w:val="000A18FA"/>
    <w:rsid w:val="000F1B5B"/>
    <w:rsid w:val="00123702"/>
    <w:rsid w:val="00143663"/>
    <w:rsid w:val="001E58D2"/>
    <w:rsid w:val="00202CCC"/>
    <w:rsid w:val="00205E5D"/>
    <w:rsid w:val="0021130D"/>
    <w:rsid w:val="00252E0C"/>
    <w:rsid w:val="002953C8"/>
    <w:rsid w:val="002B03AC"/>
    <w:rsid w:val="002C0C0C"/>
    <w:rsid w:val="002C3CC4"/>
    <w:rsid w:val="002D6FE1"/>
    <w:rsid w:val="002F6174"/>
    <w:rsid w:val="00342DEA"/>
    <w:rsid w:val="00345EFC"/>
    <w:rsid w:val="0038450B"/>
    <w:rsid w:val="003968E9"/>
    <w:rsid w:val="003B0133"/>
    <w:rsid w:val="003B2190"/>
    <w:rsid w:val="004272B8"/>
    <w:rsid w:val="00445C28"/>
    <w:rsid w:val="00454D29"/>
    <w:rsid w:val="004631C2"/>
    <w:rsid w:val="00464ED0"/>
    <w:rsid w:val="00471CD9"/>
    <w:rsid w:val="00473C9D"/>
    <w:rsid w:val="00476D7C"/>
    <w:rsid w:val="00496B6F"/>
    <w:rsid w:val="0049703E"/>
    <w:rsid w:val="004D355D"/>
    <w:rsid w:val="004F46B0"/>
    <w:rsid w:val="0050093D"/>
    <w:rsid w:val="005026E8"/>
    <w:rsid w:val="00535FEB"/>
    <w:rsid w:val="005450B3"/>
    <w:rsid w:val="00552C88"/>
    <w:rsid w:val="005A1975"/>
    <w:rsid w:val="005A1F56"/>
    <w:rsid w:val="005D333E"/>
    <w:rsid w:val="005D7E81"/>
    <w:rsid w:val="0062558C"/>
    <w:rsid w:val="00632105"/>
    <w:rsid w:val="00635079"/>
    <w:rsid w:val="00644832"/>
    <w:rsid w:val="006459E2"/>
    <w:rsid w:val="00676B9C"/>
    <w:rsid w:val="00680A57"/>
    <w:rsid w:val="006A7C77"/>
    <w:rsid w:val="006B0015"/>
    <w:rsid w:val="006F0B9B"/>
    <w:rsid w:val="007049C2"/>
    <w:rsid w:val="0072620B"/>
    <w:rsid w:val="00736FCE"/>
    <w:rsid w:val="007465EA"/>
    <w:rsid w:val="0077749F"/>
    <w:rsid w:val="00786F2B"/>
    <w:rsid w:val="00787C17"/>
    <w:rsid w:val="007E23C6"/>
    <w:rsid w:val="007E296A"/>
    <w:rsid w:val="007E6193"/>
    <w:rsid w:val="00805E0B"/>
    <w:rsid w:val="00814633"/>
    <w:rsid w:val="00857A7F"/>
    <w:rsid w:val="00864F8D"/>
    <w:rsid w:val="00866C4F"/>
    <w:rsid w:val="008846F2"/>
    <w:rsid w:val="008931EE"/>
    <w:rsid w:val="0089699B"/>
    <w:rsid w:val="0095676B"/>
    <w:rsid w:val="009629B5"/>
    <w:rsid w:val="00966E60"/>
    <w:rsid w:val="0097201B"/>
    <w:rsid w:val="009906BB"/>
    <w:rsid w:val="009944B3"/>
    <w:rsid w:val="0099525F"/>
    <w:rsid w:val="009C17AA"/>
    <w:rsid w:val="009D785C"/>
    <w:rsid w:val="009E0593"/>
    <w:rsid w:val="00A05F07"/>
    <w:rsid w:val="00A23022"/>
    <w:rsid w:val="00A23A14"/>
    <w:rsid w:val="00A50A30"/>
    <w:rsid w:val="00A735E2"/>
    <w:rsid w:val="00A90A37"/>
    <w:rsid w:val="00AB54A0"/>
    <w:rsid w:val="00AD1708"/>
    <w:rsid w:val="00AD266D"/>
    <w:rsid w:val="00AF0AD5"/>
    <w:rsid w:val="00AF3657"/>
    <w:rsid w:val="00B05FA1"/>
    <w:rsid w:val="00B063DE"/>
    <w:rsid w:val="00B22313"/>
    <w:rsid w:val="00B31754"/>
    <w:rsid w:val="00B37276"/>
    <w:rsid w:val="00B42C6C"/>
    <w:rsid w:val="00B641B8"/>
    <w:rsid w:val="00B7201A"/>
    <w:rsid w:val="00BA277F"/>
    <w:rsid w:val="00BA6DE8"/>
    <w:rsid w:val="00BD3662"/>
    <w:rsid w:val="00BE3F60"/>
    <w:rsid w:val="00C50F74"/>
    <w:rsid w:val="00C659D0"/>
    <w:rsid w:val="00C708FD"/>
    <w:rsid w:val="00C76C0D"/>
    <w:rsid w:val="00C9266C"/>
    <w:rsid w:val="00CA2A87"/>
    <w:rsid w:val="00CA613C"/>
    <w:rsid w:val="00CB3812"/>
    <w:rsid w:val="00CD1C37"/>
    <w:rsid w:val="00CD31BF"/>
    <w:rsid w:val="00D03905"/>
    <w:rsid w:val="00D0451B"/>
    <w:rsid w:val="00D3250B"/>
    <w:rsid w:val="00D4520F"/>
    <w:rsid w:val="00D61C7B"/>
    <w:rsid w:val="00D91729"/>
    <w:rsid w:val="00D95F75"/>
    <w:rsid w:val="00DD2401"/>
    <w:rsid w:val="00DF0284"/>
    <w:rsid w:val="00DF5EC5"/>
    <w:rsid w:val="00E0195B"/>
    <w:rsid w:val="00E30232"/>
    <w:rsid w:val="00E32027"/>
    <w:rsid w:val="00E63A5A"/>
    <w:rsid w:val="00E84F94"/>
    <w:rsid w:val="00EB4646"/>
    <w:rsid w:val="00EB788E"/>
    <w:rsid w:val="00F063F4"/>
    <w:rsid w:val="00F10ECF"/>
    <w:rsid w:val="00F736D9"/>
    <w:rsid w:val="00F86114"/>
    <w:rsid w:val="00F900A6"/>
    <w:rsid w:val="00F9095A"/>
    <w:rsid w:val="00F9764B"/>
    <w:rsid w:val="00FA2167"/>
    <w:rsid w:val="00FB1CD1"/>
    <w:rsid w:val="00FB2339"/>
    <w:rsid w:val="00FC29D3"/>
    <w:rsid w:val="00FC3958"/>
    <w:rsid w:val="00FD096A"/>
    <w:rsid w:val="00FD366A"/>
    <w:rsid w:val="00FE4BA6"/>
    <w:rsid w:val="00FE6467"/>
    <w:rsid w:val="00FE7A9C"/>
    <w:rsid w:val="0E242467"/>
    <w:rsid w:val="20242CA1"/>
    <w:rsid w:val="23986135"/>
    <w:rsid w:val="440D2799"/>
    <w:rsid w:val="5A832E63"/>
    <w:rsid w:val="7D1D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qFormat="1" w:unhideWhenUsed="0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9"/>
    <w:qFormat/>
    <w:uiPriority w:val="99"/>
    <w:pPr>
      <w:widowControl/>
      <w:jc w:val="left"/>
    </w:pPr>
    <w:rPr>
      <w:rFonts w:ascii="Courier New" w:hAnsi="Courier New"/>
      <w:kern w:val="0"/>
      <w:sz w:val="20"/>
      <w:szCs w:val="20"/>
      <w:lang w:eastAsia="en-US"/>
    </w:rPr>
  </w:style>
  <w:style w:type="paragraph" w:styleId="3">
    <w:name w:val="Balloon Text"/>
    <w:basedOn w:val="1"/>
    <w:link w:val="12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locked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纯文本 字符"/>
    <w:link w:val="2"/>
    <w:qFormat/>
    <w:locked/>
    <w:uiPriority w:val="99"/>
    <w:rPr>
      <w:rFonts w:ascii="Courier New" w:hAnsi="Courier New" w:eastAsia="宋体" w:cs="Times New Roman"/>
      <w:kern w:val="0"/>
      <w:sz w:val="20"/>
      <w:szCs w:val="20"/>
      <w:lang w:eastAsia="en-US"/>
    </w:rPr>
  </w:style>
  <w:style w:type="character" w:customStyle="1" w:styleId="10">
    <w:name w:val="页眉 字符"/>
    <w:link w:val="5"/>
    <w:qFormat/>
    <w:locked/>
    <w:uiPriority w:val="99"/>
    <w:rPr>
      <w:rFonts w:eastAsia="宋体" w:cs="Times New Roman"/>
      <w:sz w:val="18"/>
      <w:szCs w:val="18"/>
    </w:rPr>
  </w:style>
  <w:style w:type="character" w:customStyle="1" w:styleId="11">
    <w:name w:val="页脚 字符"/>
    <w:link w:val="4"/>
    <w:semiHidden/>
    <w:qFormat/>
    <w:locked/>
    <w:uiPriority w:val="99"/>
    <w:rPr>
      <w:rFonts w:eastAsia="宋体" w:cs="Times New Roman"/>
      <w:sz w:val="18"/>
      <w:szCs w:val="18"/>
    </w:rPr>
  </w:style>
  <w:style w:type="character" w:customStyle="1" w:styleId="12">
    <w:name w:val="批注框文本 字符"/>
    <w:link w:val="3"/>
    <w:semiHidden/>
    <w:qFormat/>
    <w:locked/>
    <w:uiPriority w:val="99"/>
    <w:rPr>
      <w:rFonts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300</Words>
  <Characters>304</Characters>
  <Lines>2</Lines>
  <Paragraphs>1</Paragraphs>
  <TotalTime>0</TotalTime>
  <ScaleCrop>false</ScaleCrop>
  <LinksUpToDate>false</LinksUpToDate>
  <CharactersWithSpaces>306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2012-05-06T08:21:00Z</dcterms:created>
  <dc:creator>张馨</dc:creator>
  <cp:lastModifiedBy>Administrator</cp:lastModifiedBy>
  <cp:lastPrinted>2020-10-19T11:50:00Z</cp:lastPrinted>
  <dcterms:modified xsi:type="dcterms:W3CDTF">2023-05-30T02:47:10Z</dcterms:modified>
  <cp:revision>65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6671D11C551E4E41898C94CCD8A1FD1E_13</vt:lpwstr>
  </property>
</Properties>
</file>